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40" w:rsidRDefault="009F2440" w:rsidP="009F2440">
      <w:pPr>
        <w:ind w:left="-492" w:right="-502"/>
        <w:jc w:val="center"/>
        <w:rPr>
          <w:b/>
          <w:sz w:val="36"/>
          <w:szCs w:val="36"/>
        </w:rPr>
      </w:pPr>
    </w:p>
    <w:p w:rsidR="00AA097B" w:rsidRDefault="00AA097B" w:rsidP="009F2440">
      <w:pPr>
        <w:ind w:left="-492" w:right="-502"/>
        <w:jc w:val="center"/>
        <w:rPr>
          <w:b/>
          <w:sz w:val="36"/>
          <w:szCs w:val="36"/>
        </w:rPr>
      </w:pPr>
    </w:p>
    <w:p w:rsidR="00AA097B" w:rsidRDefault="00AA097B" w:rsidP="009F2440">
      <w:pPr>
        <w:ind w:left="-492" w:right="-502"/>
        <w:jc w:val="center"/>
        <w:rPr>
          <w:b/>
          <w:sz w:val="36"/>
          <w:szCs w:val="36"/>
        </w:rPr>
      </w:pPr>
    </w:p>
    <w:p w:rsidR="00AA097B" w:rsidRDefault="00AA097B" w:rsidP="009F2440">
      <w:pPr>
        <w:ind w:left="-492" w:right="-502"/>
        <w:jc w:val="center"/>
        <w:rPr>
          <w:b/>
          <w:sz w:val="36"/>
          <w:szCs w:val="36"/>
        </w:rPr>
      </w:pPr>
    </w:p>
    <w:p w:rsidR="00D478BB" w:rsidRDefault="00414378" w:rsidP="009F2440">
      <w:pPr>
        <w:ind w:left="-492" w:right="-50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EXPO3D</w:t>
      </w:r>
    </w:p>
    <w:p w:rsidR="00A87904" w:rsidRPr="00D60656" w:rsidRDefault="00414378" w:rsidP="00D60656">
      <w:pPr>
        <w:ind w:left="-492" w:right="-50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REGOLAMENTO GENERALE</w:t>
      </w:r>
    </w:p>
    <w:p w:rsidR="00A87904" w:rsidRDefault="00A87904" w:rsidP="00D478BB">
      <w:pPr>
        <w:ind w:left="-492" w:right="-502"/>
        <w:rPr>
          <w:sz w:val="24"/>
          <w:szCs w:val="24"/>
        </w:rPr>
      </w:pPr>
    </w:p>
    <w:p w:rsidR="00D60656" w:rsidRPr="00D60656" w:rsidRDefault="00D60656" w:rsidP="00D478BB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Premessa</w:t>
      </w:r>
    </w:p>
    <w:p w:rsidR="00A87904" w:rsidRDefault="00A8790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EXPO3D è un evento culturale/educativo</w:t>
      </w:r>
      <w:r w:rsidR="008D2334">
        <w:rPr>
          <w:sz w:val="24"/>
          <w:szCs w:val="24"/>
        </w:rPr>
        <w:t xml:space="preserve"> proposto da Expodental Meeting, con l’o</w:t>
      </w:r>
      <w:r>
        <w:rPr>
          <w:sz w:val="24"/>
          <w:szCs w:val="24"/>
        </w:rPr>
        <w:t xml:space="preserve">biettivo </w:t>
      </w:r>
      <w:r w:rsidR="008D2334">
        <w:rPr>
          <w:sz w:val="24"/>
          <w:szCs w:val="24"/>
        </w:rPr>
        <w:t xml:space="preserve">di divulgare la conoscenza del </w:t>
      </w:r>
      <w:r>
        <w:rPr>
          <w:sz w:val="24"/>
          <w:szCs w:val="24"/>
        </w:rPr>
        <w:t>flusso</w:t>
      </w:r>
      <w:r w:rsidR="008D2334">
        <w:rPr>
          <w:sz w:val="24"/>
          <w:szCs w:val="24"/>
        </w:rPr>
        <w:t xml:space="preserve"> di lavoro</w:t>
      </w:r>
      <w:r>
        <w:rPr>
          <w:sz w:val="24"/>
          <w:szCs w:val="24"/>
        </w:rPr>
        <w:t xml:space="preserve"> digitale in odontoiatria, mettendo in evidenza le varie applicazioni, i casi trattati e le tecnologie occorrenti.</w:t>
      </w:r>
    </w:p>
    <w:p w:rsidR="00A87904" w:rsidRDefault="00A8790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Risponde ad una specifica esigenza di collegare le varie fasi – e quindi le tecnologie – del flusso digitale, dall’acquisizione alla produzione, passando per la scelta dei materiali per ciascun tipo di applicazione.</w:t>
      </w:r>
    </w:p>
    <w:p w:rsidR="00A87904" w:rsidRDefault="00A87904" w:rsidP="00A87904">
      <w:pPr>
        <w:ind w:left="-492" w:right="-502"/>
        <w:rPr>
          <w:sz w:val="24"/>
          <w:szCs w:val="24"/>
        </w:rPr>
      </w:pPr>
    </w:p>
    <w:p w:rsidR="00A87904" w:rsidRDefault="00A8790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EXPO3D presenta </w:t>
      </w:r>
      <w:r w:rsidR="008D2334">
        <w:rPr>
          <w:sz w:val="24"/>
          <w:szCs w:val="24"/>
        </w:rPr>
        <w:t>due</w:t>
      </w:r>
      <w:r>
        <w:rPr>
          <w:sz w:val="24"/>
          <w:szCs w:val="24"/>
        </w:rPr>
        <w:t xml:space="preserve"> principali aree di a</w:t>
      </w:r>
      <w:r w:rsidR="008D2334">
        <w:rPr>
          <w:sz w:val="24"/>
          <w:szCs w:val="24"/>
        </w:rPr>
        <w:t>ttività: formazione scientifica ed</w:t>
      </w:r>
      <w:r>
        <w:rPr>
          <w:sz w:val="24"/>
          <w:szCs w:val="24"/>
        </w:rPr>
        <w:t xml:space="preserve"> esposizione di prodotti/tecnologie.</w:t>
      </w:r>
    </w:p>
    <w:p w:rsidR="00A87904" w:rsidRDefault="00A87904" w:rsidP="00A87904">
      <w:pPr>
        <w:ind w:left="-492" w:right="-502"/>
        <w:rPr>
          <w:sz w:val="24"/>
          <w:szCs w:val="24"/>
        </w:rPr>
      </w:pPr>
    </w:p>
    <w:p w:rsidR="00A87904" w:rsidRDefault="00A8790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Il presente regolamento riguarda la sola attività di esposizione/dimostrazione di tecnologie digitali.</w:t>
      </w:r>
    </w:p>
    <w:p w:rsidR="00A87904" w:rsidRDefault="00A87904" w:rsidP="00A87904">
      <w:pPr>
        <w:ind w:left="-492" w:right="-502"/>
        <w:rPr>
          <w:sz w:val="24"/>
          <w:szCs w:val="24"/>
        </w:rPr>
      </w:pPr>
    </w:p>
    <w:p w:rsidR="00A87904" w:rsidRDefault="00844B64" w:rsidP="00A87904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Partecipazione aziende</w:t>
      </w:r>
    </w:p>
    <w:p w:rsidR="00844B64" w:rsidRDefault="00844B6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Possono partecipare all’evento mettendo a disposizione i propri prodotti tutte le aziende espositrici in Expodental Meeting. </w:t>
      </w:r>
      <w:r w:rsidR="00B03E6A">
        <w:rPr>
          <w:sz w:val="24"/>
          <w:szCs w:val="24"/>
        </w:rPr>
        <w:t xml:space="preserve">Le aziende partecipanti hanno diritto </w:t>
      </w:r>
      <w:r w:rsidR="008D2334">
        <w:rPr>
          <w:sz w:val="24"/>
          <w:szCs w:val="24"/>
        </w:rPr>
        <w:t xml:space="preserve">a 30’ di presentazione presso lo </w:t>
      </w:r>
      <w:r w:rsidR="008D2334" w:rsidRPr="008D2334">
        <w:rPr>
          <w:i/>
          <w:sz w:val="24"/>
          <w:szCs w:val="24"/>
        </w:rPr>
        <w:t xml:space="preserve">Speaker </w:t>
      </w:r>
      <w:proofErr w:type="gramStart"/>
      <w:r w:rsidR="008D2334" w:rsidRPr="008D2334">
        <w:rPr>
          <w:i/>
          <w:sz w:val="24"/>
          <w:szCs w:val="24"/>
        </w:rPr>
        <w:t>Corner</w:t>
      </w:r>
      <w:r w:rsidR="008D2334">
        <w:rPr>
          <w:i/>
          <w:sz w:val="24"/>
          <w:szCs w:val="24"/>
        </w:rPr>
        <w:t>,</w:t>
      </w:r>
      <w:r w:rsidR="008D2334">
        <w:rPr>
          <w:sz w:val="24"/>
          <w:szCs w:val="24"/>
        </w:rPr>
        <w:t xml:space="preserve"> </w:t>
      </w:r>
      <w:r w:rsidR="00B03E6A">
        <w:rPr>
          <w:sz w:val="24"/>
          <w:szCs w:val="24"/>
        </w:rPr>
        <w:t xml:space="preserve"> collocat</w:t>
      </w:r>
      <w:r w:rsidR="008D2334">
        <w:rPr>
          <w:sz w:val="24"/>
          <w:szCs w:val="24"/>
        </w:rPr>
        <w:t>o</w:t>
      </w:r>
      <w:proofErr w:type="gramEnd"/>
      <w:r w:rsidR="00B03E6A">
        <w:rPr>
          <w:sz w:val="24"/>
          <w:szCs w:val="24"/>
        </w:rPr>
        <w:t xml:space="preserve"> nell’area EXPO3D.</w:t>
      </w:r>
      <w:r w:rsidR="00D60656">
        <w:rPr>
          <w:sz w:val="24"/>
          <w:szCs w:val="24"/>
        </w:rPr>
        <w:t xml:space="preserve"> </w:t>
      </w:r>
    </w:p>
    <w:p w:rsidR="00844B64" w:rsidRPr="00776140" w:rsidRDefault="00776140" w:rsidP="00A87904">
      <w:pPr>
        <w:ind w:left="-492" w:right="-502"/>
        <w:rPr>
          <w:b/>
          <w:sz w:val="24"/>
          <w:szCs w:val="24"/>
        </w:rPr>
      </w:pPr>
      <w:r w:rsidRPr="003165C4">
        <w:rPr>
          <w:b/>
          <w:sz w:val="24"/>
          <w:szCs w:val="24"/>
        </w:rPr>
        <w:t>NB Ciascuna azienda può collocare n.1 prodotto per ciascuna macro-area (acquisizione, produzione, materiali).</w:t>
      </w:r>
      <w:r w:rsidR="003165C4" w:rsidRPr="003165C4">
        <w:rPr>
          <w:b/>
          <w:sz w:val="24"/>
          <w:szCs w:val="24"/>
        </w:rPr>
        <w:t xml:space="preserve"> E potrà essere presente n.1 prodotto per brand per ciascuna macro-area</w:t>
      </w:r>
      <w:r w:rsidR="003165C4">
        <w:rPr>
          <w:b/>
          <w:sz w:val="24"/>
          <w:szCs w:val="24"/>
        </w:rPr>
        <w:t>.</w:t>
      </w:r>
    </w:p>
    <w:p w:rsidR="00776140" w:rsidRDefault="00776140" w:rsidP="00A87904">
      <w:pPr>
        <w:ind w:left="-492" w:right="-502"/>
        <w:rPr>
          <w:b/>
          <w:sz w:val="24"/>
          <w:szCs w:val="24"/>
        </w:rPr>
      </w:pPr>
    </w:p>
    <w:p w:rsidR="00844B64" w:rsidRPr="00844B64" w:rsidRDefault="00844B64" w:rsidP="00A87904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Prodotti ammessi</w:t>
      </w:r>
    </w:p>
    <w:p w:rsidR="00844B64" w:rsidRDefault="004D4A40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Solo</w:t>
      </w:r>
      <w:r w:rsidR="00844B64">
        <w:rPr>
          <w:sz w:val="24"/>
          <w:szCs w:val="24"/>
        </w:rPr>
        <w:t xml:space="preserve"> i prodotti riconducibili ad una delle principali fasi del flusso digitale. </w:t>
      </w:r>
    </w:p>
    <w:p w:rsidR="00844B64" w:rsidRDefault="00844B6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Nello specifico si tratta di</w:t>
      </w:r>
    </w:p>
    <w:p w:rsidR="00844B64" w:rsidRDefault="00844B64" w:rsidP="00A87904">
      <w:pPr>
        <w:ind w:left="-492" w:right="-502"/>
        <w:rPr>
          <w:sz w:val="24"/>
          <w:szCs w:val="24"/>
        </w:rPr>
      </w:pPr>
    </w:p>
    <w:p w:rsidR="00844B64" w:rsidRDefault="00B03E6A" w:rsidP="00A87904">
      <w:pPr>
        <w:ind w:left="-492" w:right="-502"/>
        <w:rPr>
          <w:sz w:val="24"/>
          <w:szCs w:val="24"/>
        </w:rPr>
      </w:pPr>
      <w:r w:rsidRPr="00D94B73">
        <w:rPr>
          <w:sz w:val="24"/>
          <w:szCs w:val="24"/>
          <w:u w:val="single"/>
        </w:rPr>
        <w:t xml:space="preserve">AREA </w:t>
      </w:r>
      <w:r w:rsidR="00844B64" w:rsidRPr="00D94B73">
        <w:rPr>
          <w:sz w:val="24"/>
          <w:szCs w:val="24"/>
          <w:u w:val="single"/>
        </w:rPr>
        <w:t>ACQUISIZIONE</w:t>
      </w:r>
      <w:r w:rsidR="00844B64">
        <w:rPr>
          <w:sz w:val="24"/>
          <w:szCs w:val="24"/>
        </w:rPr>
        <w:t>: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 xml:space="preserve">Scanner </w:t>
      </w:r>
      <w:proofErr w:type="spellStart"/>
      <w:r>
        <w:rPr>
          <w:sz w:val="24"/>
          <w:szCs w:val="24"/>
        </w:rPr>
        <w:t>intraorali</w:t>
      </w:r>
      <w:proofErr w:type="spellEnd"/>
    </w:p>
    <w:p w:rsidR="008D2334" w:rsidRDefault="008D233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Scanner facciali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Scanner da banco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CBCT</w:t>
      </w:r>
    </w:p>
    <w:p w:rsidR="00B03E6A" w:rsidRDefault="00844B64" w:rsidP="00B03E6A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Sof</w:t>
      </w:r>
      <w:r w:rsidR="00693283">
        <w:rPr>
          <w:sz w:val="24"/>
          <w:szCs w:val="24"/>
        </w:rPr>
        <w:t>t</w:t>
      </w:r>
      <w:r>
        <w:rPr>
          <w:sz w:val="24"/>
          <w:szCs w:val="24"/>
        </w:rPr>
        <w:t>ware CAD</w:t>
      </w:r>
    </w:p>
    <w:p w:rsidR="00844B64" w:rsidRPr="00B03E6A" w:rsidRDefault="00844B64" w:rsidP="00B03E6A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 w:rsidRPr="00B03E6A">
        <w:rPr>
          <w:sz w:val="24"/>
          <w:szCs w:val="24"/>
        </w:rPr>
        <w:t xml:space="preserve">Software di pianificazione </w:t>
      </w:r>
      <w:proofErr w:type="spellStart"/>
      <w:r w:rsidRPr="00B03E6A">
        <w:rPr>
          <w:sz w:val="24"/>
          <w:szCs w:val="24"/>
        </w:rPr>
        <w:t>implantare</w:t>
      </w:r>
      <w:proofErr w:type="spellEnd"/>
      <w:r w:rsidR="00B03E6A" w:rsidRPr="00B03E6A">
        <w:rPr>
          <w:sz w:val="24"/>
          <w:szCs w:val="24"/>
        </w:rPr>
        <w:t xml:space="preserve"> </w:t>
      </w:r>
    </w:p>
    <w:p w:rsidR="00844B64" w:rsidRDefault="00844B64" w:rsidP="00844B64">
      <w:pPr>
        <w:ind w:left="-492" w:right="-502"/>
        <w:rPr>
          <w:sz w:val="24"/>
          <w:szCs w:val="24"/>
        </w:rPr>
      </w:pPr>
    </w:p>
    <w:p w:rsidR="00AA097B" w:rsidRDefault="00AA097B" w:rsidP="00844B64">
      <w:pPr>
        <w:ind w:left="-492" w:right="-502"/>
        <w:rPr>
          <w:sz w:val="24"/>
          <w:szCs w:val="24"/>
          <w:u w:val="single"/>
        </w:rPr>
      </w:pPr>
    </w:p>
    <w:p w:rsidR="00AA097B" w:rsidRDefault="00AA097B" w:rsidP="00844B64">
      <w:pPr>
        <w:ind w:left="-492" w:right="-502"/>
        <w:rPr>
          <w:sz w:val="24"/>
          <w:szCs w:val="24"/>
          <w:u w:val="single"/>
        </w:rPr>
      </w:pPr>
    </w:p>
    <w:p w:rsidR="00AA097B" w:rsidRDefault="00AA097B" w:rsidP="00844B64">
      <w:pPr>
        <w:ind w:left="-492" w:right="-502"/>
        <w:rPr>
          <w:sz w:val="24"/>
          <w:szCs w:val="24"/>
          <w:u w:val="single"/>
        </w:rPr>
      </w:pPr>
    </w:p>
    <w:p w:rsidR="00AA097B" w:rsidRDefault="00AA097B" w:rsidP="00844B64">
      <w:pPr>
        <w:ind w:left="-492" w:right="-502"/>
        <w:rPr>
          <w:sz w:val="24"/>
          <w:szCs w:val="24"/>
          <w:u w:val="single"/>
        </w:rPr>
      </w:pPr>
    </w:p>
    <w:p w:rsidR="00AA097B" w:rsidRDefault="00AA097B" w:rsidP="00844B64">
      <w:pPr>
        <w:ind w:left="-492" w:right="-502"/>
        <w:rPr>
          <w:sz w:val="24"/>
          <w:szCs w:val="24"/>
          <w:u w:val="single"/>
        </w:rPr>
      </w:pPr>
    </w:p>
    <w:p w:rsidR="00AA097B" w:rsidRDefault="00AA097B" w:rsidP="00844B64">
      <w:pPr>
        <w:ind w:left="-492" w:right="-502"/>
        <w:rPr>
          <w:sz w:val="24"/>
          <w:szCs w:val="24"/>
          <w:u w:val="single"/>
        </w:rPr>
      </w:pPr>
    </w:p>
    <w:p w:rsidR="00844B64" w:rsidRDefault="00B03E6A" w:rsidP="00844B64">
      <w:pPr>
        <w:ind w:left="-492" w:right="-502"/>
        <w:rPr>
          <w:sz w:val="24"/>
          <w:szCs w:val="24"/>
        </w:rPr>
      </w:pPr>
      <w:r w:rsidRPr="00D94B73">
        <w:rPr>
          <w:sz w:val="24"/>
          <w:szCs w:val="24"/>
          <w:u w:val="single"/>
        </w:rPr>
        <w:t xml:space="preserve">AREA </w:t>
      </w:r>
      <w:r w:rsidR="00844B64" w:rsidRPr="00D94B73">
        <w:rPr>
          <w:sz w:val="24"/>
          <w:szCs w:val="24"/>
          <w:u w:val="single"/>
        </w:rPr>
        <w:t>PRODUZIONE</w:t>
      </w:r>
      <w:r w:rsidR="00844B64">
        <w:rPr>
          <w:sz w:val="24"/>
          <w:szCs w:val="24"/>
        </w:rPr>
        <w:t>: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Fresatori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Stampanti 3D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Software CAM</w:t>
      </w:r>
    </w:p>
    <w:p w:rsidR="00844B64" w:rsidRDefault="00844B64" w:rsidP="00844B64">
      <w:pPr>
        <w:ind w:left="-492" w:right="-502"/>
        <w:rPr>
          <w:sz w:val="24"/>
          <w:szCs w:val="24"/>
        </w:rPr>
      </w:pPr>
    </w:p>
    <w:p w:rsidR="00844B64" w:rsidRDefault="00B03E6A" w:rsidP="00844B64">
      <w:pPr>
        <w:ind w:left="-492" w:right="-502"/>
        <w:rPr>
          <w:sz w:val="24"/>
          <w:szCs w:val="24"/>
        </w:rPr>
      </w:pPr>
      <w:r w:rsidRPr="00D94B73">
        <w:rPr>
          <w:sz w:val="24"/>
          <w:szCs w:val="24"/>
          <w:u w:val="single"/>
        </w:rPr>
        <w:t xml:space="preserve">AREA </w:t>
      </w:r>
      <w:r w:rsidR="00844B64" w:rsidRPr="00D94B73">
        <w:rPr>
          <w:sz w:val="24"/>
          <w:szCs w:val="24"/>
          <w:u w:val="single"/>
        </w:rPr>
        <w:t>MATERIALI</w:t>
      </w:r>
      <w:r w:rsidR="00844B64">
        <w:rPr>
          <w:sz w:val="24"/>
          <w:szCs w:val="24"/>
        </w:rPr>
        <w:t>:</w:t>
      </w:r>
    </w:p>
    <w:p w:rsidR="00844B64" w:rsidRDefault="00844B64" w:rsidP="00844B64">
      <w:pPr>
        <w:ind w:left="-492" w:right="-502"/>
        <w:rPr>
          <w:sz w:val="24"/>
          <w:szCs w:val="24"/>
        </w:rPr>
      </w:pPr>
      <w:proofErr w:type="gramStart"/>
      <w:r>
        <w:rPr>
          <w:sz w:val="24"/>
          <w:szCs w:val="24"/>
        </w:rPr>
        <w:t>tutti</w:t>
      </w:r>
      <w:proofErr w:type="gramEnd"/>
      <w:r>
        <w:rPr>
          <w:sz w:val="24"/>
          <w:szCs w:val="24"/>
        </w:rPr>
        <w:t xml:space="preserve"> i materiali grezzi oggetto di trasformazione mediante il processo di </w:t>
      </w:r>
      <w:proofErr w:type="spellStart"/>
      <w:r>
        <w:rPr>
          <w:sz w:val="24"/>
          <w:szCs w:val="24"/>
        </w:rPr>
        <w:t>fresaggio</w:t>
      </w:r>
      <w:proofErr w:type="spellEnd"/>
      <w:r>
        <w:rPr>
          <w:sz w:val="24"/>
          <w:szCs w:val="24"/>
        </w:rPr>
        <w:t xml:space="preserve"> o stampa 3D</w:t>
      </w:r>
    </w:p>
    <w:p w:rsidR="008D2334" w:rsidRDefault="008D2334" w:rsidP="00844B64">
      <w:pPr>
        <w:ind w:left="-492" w:right="-502"/>
        <w:rPr>
          <w:sz w:val="24"/>
          <w:szCs w:val="24"/>
        </w:rPr>
      </w:pPr>
    </w:p>
    <w:p w:rsidR="008D2334" w:rsidRDefault="008D2334" w:rsidP="00844B64">
      <w:pPr>
        <w:ind w:left="-492" w:right="-502"/>
        <w:rPr>
          <w:sz w:val="24"/>
          <w:szCs w:val="24"/>
          <w:u w:val="single"/>
        </w:rPr>
      </w:pPr>
      <w:r w:rsidRPr="008D2334">
        <w:rPr>
          <w:sz w:val="24"/>
          <w:szCs w:val="24"/>
          <w:u w:val="single"/>
        </w:rPr>
        <w:t>AREA SERVICE</w:t>
      </w:r>
      <w:r>
        <w:rPr>
          <w:sz w:val="24"/>
          <w:szCs w:val="24"/>
          <w:u w:val="single"/>
        </w:rPr>
        <w:t xml:space="preserve">: </w:t>
      </w:r>
    </w:p>
    <w:p w:rsidR="008D2334" w:rsidRPr="008D2334" w:rsidRDefault="008D2334" w:rsidP="00844B64">
      <w:pPr>
        <w:ind w:left="-492" w:right="-502"/>
        <w:rPr>
          <w:sz w:val="24"/>
          <w:szCs w:val="24"/>
        </w:rPr>
      </w:pPr>
      <w:proofErr w:type="gramStart"/>
      <w:r>
        <w:rPr>
          <w:sz w:val="24"/>
          <w:szCs w:val="24"/>
        </w:rPr>
        <w:t>solo</w:t>
      </w:r>
      <w:proofErr w:type="gramEnd"/>
      <w:r w:rsidRPr="008D2334">
        <w:rPr>
          <w:sz w:val="24"/>
          <w:szCs w:val="24"/>
        </w:rPr>
        <w:t xml:space="preserve"> i prodotti finiti</w:t>
      </w:r>
    </w:p>
    <w:p w:rsidR="00844B64" w:rsidRDefault="00844B64" w:rsidP="00844B64">
      <w:pPr>
        <w:ind w:left="-492" w:right="-502"/>
        <w:rPr>
          <w:sz w:val="24"/>
          <w:szCs w:val="24"/>
        </w:rPr>
      </w:pPr>
    </w:p>
    <w:p w:rsidR="00844B64" w:rsidRDefault="00B03E6A" w:rsidP="00844B64">
      <w:pPr>
        <w:ind w:left="-492" w:right="-502"/>
        <w:rPr>
          <w:sz w:val="24"/>
          <w:szCs w:val="24"/>
        </w:rPr>
      </w:pPr>
      <w:r w:rsidRPr="00D60656">
        <w:rPr>
          <w:b/>
          <w:sz w:val="24"/>
          <w:szCs w:val="24"/>
        </w:rPr>
        <w:t>NB</w:t>
      </w:r>
      <w:r>
        <w:rPr>
          <w:sz w:val="24"/>
          <w:szCs w:val="24"/>
        </w:rPr>
        <w:t xml:space="preserve"> </w:t>
      </w:r>
      <w:r w:rsidR="00844B64">
        <w:rPr>
          <w:sz w:val="24"/>
          <w:szCs w:val="24"/>
        </w:rPr>
        <w:t xml:space="preserve">Oltre ai prodotti sopra elencati, </w:t>
      </w:r>
      <w:r w:rsidR="00844B64" w:rsidRPr="00B03E6A">
        <w:rPr>
          <w:sz w:val="24"/>
          <w:szCs w:val="24"/>
          <w:u w:val="single"/>
        </w:rPr>
        <w:t>a fini puramente educativi per una corretta informazione al professionista</w:t>
      </w:r>
      <w:r w:rsidR="00844B64">
        <w:rPr>
          <w:sz w:val="24"/>
          <w:szCs w:val="24"/>
        </w:rPr>
        <w:t>, sono ammessi i seguenti prodotti:</w:t>
      </w:r>
    </w:p>
    <w:p w:rsidR="00844B64" w:rsidRDefault="00844B64" w:rsidP="00844B64">
      <w:pPr>
        <w:ind w:left="-492" w:right="-502"/>
        <w:rPr>
          <w:sz w:val="24"/>
          <w:szCs w:val="24"/>
        </w:rPr>
      </w:pPr>
    </w:p>
    <w:p w:rsidR="00844B64" w:rsidRDefault="00D94B73" w:rsidP="00844B6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Acquisizione</w:t>
      </w:r>
    </w:p>
    <w:p w:rsidR="00B03E6A" w:rsidRDefault="00B03E6A" w:rsidP="00B03E6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Prodotti </w:t>
      </w:r>
      <w:r w:rsidRPr="00B03E6A">
        <w:rPr>
          <w:sz w:val="24"/>
          <w:szCs w:val="24"/>
        </w:rPr>
        <w:t xml:space="preserve">accessori (es. </w:t>
      </w:r>
      <w:r w:rsidR="00CE0265">
        <w:rPr>
          <w:sz w:val="24"/>
          <w:szCs w:val="24"/>
        </w:rPr>
        <w:t>guida</w:t>
      </w:r>
      <w:r w:rsidRPr="00B03E6A">
        <w:rPr>
          <w:sz w:val="24"/>
          <w:szCs w:val="24"/>
        </w:rPr>
        <w:t xml:space="preserve"> e prodotto finito)</w:t>
      </w:r>
      <w:r w:rsidR="008D2334">
        <w:rPr>
          <w:sz w:val="24"/>
          <w:szCs w:val="24"/>
        </w:rPr>
        <w:t xml:space="preserve">, di fianco </w:t>
      </w:r>
      <w:r w:rsidRPr="00B03E6A">
        <w:rPr>
          <w:sz w:val="24"/>
          <w:szCs w:val="24"/>
        </w:rPr>
        <w:t xml:space="preserve">al software di pianificazione </w:t>
      </w:r>
      <w:proofErr w:type="spellStart"/>
      <w:r w:rsidRPr="00B03E6A">
        <w:rPr>
          <w:sz w:val="24"/>
          <w:szCs w:val="24"/>
        </w:rPr>
        <w:t>implantare</w:t>
      </w:r>
      <w:proofErr w:type="spellEnd"/>
    </w:p>
    <w:p w:rsidR="00B03E6A" w:rsidRDefault="00D94B73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Produzione</w:t>
      </w:r>
    </w:p>
    <w:p w:rsidR="00B03E6A" w:rsidRDefault="00B03E6A" w:rsidP="009D34EA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 w:rsidRPr="00B03E6A">
        <w:rPr>
          <w:sz w:val="24"/>
          <w:szCs w:val="24"/>
        </w:rPr>
        <w:t xml:space="preserve">Esempio di prodotto finito (fresato o stampato in 3D) di fianco alla relativa macchina </w:t>
      </w:r>
    </w:p>
    <w:p w:rsidR="00B03E6A" w:rsidRDefault="00B03E6A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Materiali</w:t>
      </w:r>
    </w:p>
    <w:p w:rsidR="00B03E6A" w:rsidRDefault="00B03E6A" w:rsidP="00942F1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Esempi di prodotti finito (materiale grezzo trasformato)</w:t>
      </w:r>
    </w:p>
    <w:p w:rsidR="00942F18" w:rsidRDefault="00942F18" w:rsidP="00942F18">
      <w:pPr>
        <w:rPr>
          <w:sz w:val="24"/>
          <w:szCs w:val="24"/>
        </w:rPr>
      </w:pPr>
    </w:p>
    <w:p w:rsidR="00942F18" w:rsidRDefault="00942F18" w:rsidP="00942F18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Allestimento area espositiva</w:t>
      </w:r>
    </w:p>
    <w:p w:rsidR="00942F18" w:rsidRDefault="00942F18" w:rsidP="00942F18">
      <w:pPr>
        <w:ind w:left="-492" w:right="-502"/>
        <w:rPr>
          <w:sz w:val="24"/>
          <w:szCs w:val="24"/>
        </w:rPr>
      </w:pPr>
      <w:r w:rsidRPr="004343E8">
        <w:rPr>
          <w:sz w:val="24"/>
          <w:szCs w:val="24"/>
        </w:rPr>
        <w:t>La segreteria organizzativa metterà a disposizione banchi e strutture d’appoggio per i prodotti esposti nelle aree ACQUISIZIONE e PRODUZIONE.</w:t>
      </w:r>
      <w:r w:rsidR="000D0C63" w:rsidRPr="004343E8">
        <w:rPr>
          <w:sz w:val="24"/>
          <w:szCs w:val="24"/>
        </w:rPr>
        <w:t xml:space="preserve"> All’interno di entrambe le aree, i macchinari di grandi dimensioni</w:t>
      </w:r>
      <w:r w:rsidR="000D0C63">
        <w:rPr>
          <w:sz w:val="24"/>
          <w:szCs w:val="24"/>
        </w:rPr>
        <w:t xml:space="preserve"> verranno collocati a ridosso delle pareti per consentire equa visibilità alle attrezzature più piccole. I monitor p</w:t>
      </w:r>
      <w:r w:rsidR="00693283">
        <w:rPr>
          <w:sz w:val="24"/>
          <w:szCs w:val="24"/>
        </w:rPr>
        <w:t xml:space="preserve">er i software </w:t>
      </w:r>
      <w:r w:rsidR="004343E8">
        <w:rPr>
          <w:sz w:val="24"/>
          <w:szCs w:val="24"/>
        </w:rPr>
        <w:t>potranno avere la dimensione massima di</w:t>
      </w:r>
      <w:r w:rsidR="000D0C63">
        <w:rPr>
          <w:sz w:val="24"/>
          <w:szCs w:val="24"/>
        </w:rPr>
        <w:t xml:space="preserve"> </w:t>
      </w:r>
      <w:r w:rsidR="004343E8">
        <w:rPr>
          <w:sz w:val="24"/>
          <w:szCs w:val="24"/>
        </w:rPr>
        <w:t>27</w:t>
      </w:r>
      <w:r w:rsidR="00693283">
        <w:rPr>
          <w:sz w:val="24"/>
          <w:szCs w:val="24"/>
        </w:rPr>
        <w:t xml:space="preserve"> pollici</w:t>
      </w:r>
    </w:p>
    <w:p w:rsidR="00942F18" w:rsidRDefault="000D0C63" w:rsidP="00942F18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All’interno dell’area MATERIALI</w:t>
      </w:r>
      <w:r w:rsidR="008D2334">
        <w:rPr>
          <w:sz w:val="24"/>
          <w:szCs w:val="24"/>
        </w:rPr>
        <w:t xml:space="preserve"> e SERVICE</w:t>
      </w:r>
      <w:r>
        <w:rPr>
          <w:sz w:val="24"/>
          <w:szCs w:val="24"/>
        </w:rPr>
        <w:t>, verranno allestite delle teche di uguali dimensioni, una per ciascuna azienda.</w:t>
      </w:r>
    </w:p>
    <w:p w:rsidR="00942F18" w:rsidRPr="00942F18" w:rsidRDefault="00942F18" w:rsidP="00942F18">
      <w:pPr>
        <w:ind w:left="-492" w:right="-502"/>
        <w:rPr>
          <w:b/>
          <w:sz w:val="24"/>
          <w:szCs w:val="24"/>
        </w:rPr>
      </w:pPr>
    </w:p>
    <w:p w:rsidR="00B03E6A" w:rsidRDefault="00B03E6A" w:rsidP="00B03E6A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Segnaletica </w:t>
      </w:r>
    </w:p>
    <w:p w:rsidR="00B03E6A" w:rsidRDefault="00B03E6A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La segnaletica sia dei prodotti che delle aree è di esclusiva competenza della segreteria organizzativa. Al fine garantire la massima imparzialità e mantenere lo scopo educativo e non commerciale dell’esposizione, verrà collocato a fianco di ciascun prodotto </w:t>
      </w:r>
      <w:r w:rsidRPr="00D60656">
        <w:rPr>
          <w:sz w:val="24"/>
          <w:szCs w:val="24"/>
          <w:u w:val="single"/>
        </w:rPr>
        <w:t>un cartello segnaletico riportante</w:t>
      </w:r>
      <w:r>
        <w:rPr>
          <w:sz w:val="24"/>
          <w:szCs w:val="24"/>
        </w:rPr>
        <w:t xml:space="preserve">: </w:t>
      </w:r>
      <w:r w:rsidR="00D60656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brand del prodotto; </w:t>
      </w:r>
      <w:r w:rsidR="00D60656">
        <w:rPr>
          <w:sz w:val="24"/>
          <w:szCs w:val="24"/>
        </w:rPr>
        <w:t xml:space="preserve">b) </w:t>
      </w:r>
      <w:r>
        <w:rPr>
          <w:sz w:val="24"/>
          <w:szCs w:val="24"/>
        </w:rPr>
        <w:t>nome</w:t>
      </w:r>
      <w:r w:rsidR="0057674A">
        <w:rPr>
          <w:sz w:val="24"/>
          <w:szCs w:val="24"/>
        </w:rPr>
        <w:t xml:space="preserve"> del prodotto; c) breve </w:t>
      </w:r>
      <w:r w:rsidR="0057674A" w:rsidRPr="002C2401">
        <w:rPr>
          <w:sz w:val="24"/>
          <w:szCs w:val="24"/>
          <w:u w:val="single"/>
        </w:rPr>
        <w:t xml:space="preserve">descrizione </w:t>
      </w:r>
      <w:r w:rsidR="002C2401" w:rsidRPr="002C2401">
        <w:rPr>
          <w:sz w:val="24"/>
          <w:szCs w:val="24"/>
          <w:u w:val="single"/>
        </w:rPr>
        <w:t>tecnica</w:t>
      </w:r>
      <w:r w:rsidR="002C2401">
        <w:rPr>
          <w:sz w:val="24"/>
          <w:szCs w:val="24"/>
        </w:rPr>
        <w:t xml:space="preserve"> </w:t>
      </w:r>
      <w:r w:rsidR="0057674A">
        <w:rPr>
          <w:sz w:val="24"/>
          <w:szCs w:val="24"/>
        </w:rPr>
        <w:t xml:space="preserve">del prodotto (massimo </w:t>
      </w:r>
      <w:r w:rsidR="00605118" w:rsidRPr="004343E8">
        <w:rPr>
          <w:sz w:val="24"/>
          <w:szCs w:val="24"/>
        </w:rPr>
        <w:t>500</w:t>
      </w:r>
      <w:r w:rsidR="0057674A">
        <w:rPr>
          <w:sz w:val="24"/>
          <w:szCs w:val="24"/>
        </w:rPr>
        <w:t xml:space="preserve"> caratteri</w:t>
      </w:r>
      <w:r w:rsidR="00605118">
        <w:rPr>
          <w:sz w:val="24"/>
          <w:szCs w:val="24"/>
        </w:rPr>
        <w:t>, spazi inclusi</w:t>
      </w:r>
      <w:r w:rsidR="0057674A">
        <w:rPr>
          <w:sz w:val="24"/>
          <w:szCs w:val="24"/>
        </w:rPr>
        <w:t>); d) nome dell’azienda partecipante</w:t>
      </w:r>
      <w:r w:rsidR="00D60656">
        <w:rPr>
          <w:sz w:val="24"/>
          <w:szCs w:val="24"/>
        </w:rPr>
        <w:t xml:space="preserve">, </w:t>
      </w:r>
      <w:r w:rsidR="0057674A">
        <w:rPr>
          <w:sz w:val="24"/>
          <w:szCs w:val="24"/>
        </w:rPr>
        <w:t>e</w:t>
      </w:r>
      <w:r w:rsidR="00D60656">
        <w:rPr>
          <w:sz w:val="24"/>
          <w:szCs w:val="24"/>
        </w:rPr>
        <w:t>)</w:t>
      </w:r>
      <w:r>
        <w:rPr>
          <w:sz w:val="24"/>
          <w:szCs w:val="24"/>
        </w:rPr>
        <w:t xml:space="preserve"> coordinate dello stand espositivo. </w:t>
      </w:r>
    </w:p>
    <w:p w:rsidR="00AA097B" w:rsidRDefault="00AA097B" w:rsidP="00B03E6A">
      <w:pPr>
        <w:ind w:left="-492" w:right="-502"/>
        <w:rPr>
          <w:sz w:val="24"/>
          <w:szCs w:val="24"/>
        </w:rPr>
      </w:pPr>
    </w:p>
    <w:p w:rsidR="00AA097B" w:rsidRDefault="00AA097B" w:rsidP="00B03E6A">
      <w:pPr>
        <w:ind w:left="-492" w:right="-502"/>
        <w:rPr>
          <w:sz w:val="24"/>
          <w:szCs w:val="24"/>
        </w:rPr>
      </w:pPr>
    </w:p>
    <w:p w:rsidR="00AA097B" w:rsidRDefault="00AA097B" w:rsidP="00B03E6A">
      <w:pPr>
        <w:ind w:left="-492" w:right="-502"/>
        <w:rPr>
          <w:sz w:val="24"/>
          <w:szCs w:val="24"/>
        </w:rPr>
      </w:pPr>
    </w:p>
    <w:p w:rsidR="00AA097B" w:rsidRDefault="00AA097B" w:rsidP="00B03E6A">
      <w:pPr>
        <w:ind w:left="-492" w:right="-502"/>
        <w:rPr>
          <w:sz w:val="24"/>
          <w:szCs w:val="24"/>
        </w:rPr>
      </w:pPr>
    </w:p>
    <w:p w:rsidR="00AA097B" w:rsidRDefault="00AA097B" w:rsidP="00B03E6A">
      <w:pPr>
        <w:ind w:left="-492" w:right="-502"/>
        <w:rPr>
          <w:sz w:val="24"/>
          <w:szCs w:val="24"/>
        </w:rPr>
      </w:pPr>
    </w:p>
    <w:p w:rsidR="00AA097B" w:rsidRDefault="00AA097B" w:rsidP="00B03E6A">
      <w:pPr>
        <w:ind w:left="-492" w:right="-502"/>
        <w:rPr>
          <w:sz w:val="24"/>
          <w:szCs w:val="24"/>
        </w:rPr>
      </w:pPr>
    </w:p>
    <w:p w:rsidR="00D60656" w:rsidRDefault="00D60656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Allo stesso modo, sarà di esclusiva competenza della segreteria organizzativa la predisposizione della segnaletica per i workshop aziendali, mediante palina 70X100 riportante: a) titolo dell’evento; b) nome del relatore; c) logo dell’azienda.</w:t>
      </w:r>
    </w:p>
    <w:p w:rsidR="00D60656" w:rsidRPr="00D60656" w:rsidRDefault="00D60656" w:rsidP="00D60656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Tutte le informazioni di cui sopra (loghi, titoli, nomi dei relatori, ecc.) che saranno riportate sulla segnaletica dovranno essere inviate alla segreteria </w:t>
      </w:r>
      <w:r w:rsidRPr="00D60656">
        <w:rPr>
          <w:sz w:val="24"/>
          <w:szCs w:val="24"/>
        </w:rPr>
        <w:t>organizzativa in persona di Andrea Cighetti (</w:t>
      </w:r>
      <w:hyperlink r:id="rId8" w:history="1">
        <w:r w:rsidRPr="00D60656">
          <w:rPr>
            <w:rStyle w:val="Collegamentoipertestuale"/>
            <w:sz w:val="24"/>
            <w:szCs w:val="24"/>
          </w:rPr>
          <w:t>a.cighetti@unidi.it</w:t>
        </w:r>
      </w:hyperlink>
      <w:r w:rsidRPr="00D60656">
        <w:rPr>
          <w:sz w:val="24"/>
          <w:szCs w:val="24"/>
        </w:rPr>
        <w:t xml:space="preserve">) entro e non oltre il </w:t>
      </w:r>
      <w:r w:rsidR="008D2334">
        <w:rPr>
          <w:sz w:val="24"/>
          <w:szCs w:val="24"/>
        </w:rPr>
        <w:t>31/03/2018</w:t>
      </w:r>
      <w:r w:rsidRPr="00D60656">
        <w:rPr>
          <w:sz w:val="24"/>
          <w:szCs w:val="24"/>
        </w:rPr>
        <w:t>.</w:t>
      </w:r>
    </w:p>
    <w:p w:rsidR="00D60656" w:rsidRDefault="00D60656" w:rsidP="004D4A40">
      <w:pPr>
        <w:ind w:right="-502"/>
        <w:rPr>
          <w:sz w:val="24"/>
          <w:szCs w:val="24"/>
        </w:rPr>
      </w:pPr>
    </w:p>
    <w:p w:rsidR="00D60656" w:rsidRDefault="00D60656" w:rsidP="00B03E6A">
      <w:pPr>
        <w:ind w:left="-492" w:right="-50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Attività dimostrative</w:t>
      </w:r>
    </w:p>
    <w:p w:rsidR="00D60656" w:rsidRDefault="00D60656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E’ consentita la messa in funzione delle macchine. In questo caso, le esigenze tecniche dovranno essere segnalate alla segreteria organizzativa in persona di Andrea Cighetti (</w:t>
      </w:r>
      <w:hyperlink r:id="rId9" w:history="1">
        <w:r w:rsidRPr="00125FBE">
          <w:rPr>
            <w:rStyle w:val="Collegamentoipertestuale"/>
            <w:sz w:val="24"/>
            <w:szCs w:val="24"/>
          </w:rPr>
          <w:t>a.cighetti@unidi.it</w:t>
        </w:r>
      </w:hyperlink>
      <w:r w:rsidR="008D2334">
        <w:rPr>
          <w:sz w:val="24"/>
          <w:szCs w:val="24"/>
        </w:rPr>
        <w:t>) entro e non oltre il 31/03/2018</w:t>
      </w:r>
      <w:r>
        <w:rPr>
          <w:sz w:val="24"/>
          <w:szCs w:val="24"/>
        </w:rPr>
        <w:t>.</w:t>
      </w:r>
    </w:p>
    <w:p w:rsidR="00D60656" w:rsidRDefault="00D60656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Al fine di ridurre il rumore nell’area PRODUZIONE, è consentito il solo </w:t>
      </w:r>
      <w:proofErr w:type="spellStart"/>
      <w:r>
        <w:rPr>
          <w:sz w:val="24"/>
          <w:szCs w:val="24"/>
        </w:rPr>
        <w:t>fresaggio</w:t>
      </w:r>
      <w:proofErr w:type="spellEnd"/>
      <w:r>
        <w:rPr>
          <w:sz w:val="24"/>
          <w:szCs w:val="24"/>
        </w:rPr>
        <w:t xml:space="preserve"> a vuoto su modello già fresato.</w:t>
      </w:r>
    </w:p>
    <w:p w:rsidR="00D60656" w:rsidRDefault="00D60656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Quando una macchina è in funzione, risulta obbligatoria la presenza di personale tecnico dell’azienda. </w:t>
      </w:r>
    </w:p>
    <w:p w:rsidR="00ED1C64" w:rsidRDefault="00ED1C64" w:rsidP="00B03E6A">
      <w:pPr>
        <w:ind w:left="-492" w:right="-502"/>
        <w:rPr>
          <w:sz w:val="24"/>
          <w:szCs w:val="24"/>
        </w:rPr>
      </w:pPr>
    </w:p>
    <w:p w:rsidR="00ED2311" w:rsidRPr="00ED2311" w:rsidRDefault="008D2334" w:rsidP="00B03E6A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Speakers Corner</w:t>
      </w:r>
    </w:p>
    <w:p w:rsidR="00ED2311" w:rsidRDefault="00ED2311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L’espositore che aderisce al progetto EXPO3D, avrà a disposizione </w:t>
      </w:r>
      <w:r w:rsidR="008D2334">
        <w:rPr>
          <w:sz w:val="24"/>
          <w:szCs w:val="24"/>
        </w:rPr>
        <w:t xml:space="preserve">l’utilizzo dello </w:t>
      </w:r>
      <w:r w:rsidR="008D2334" w:rsidRPr="008D2334">
        <w:rPr>
          <w:i/>
          <w:sz w:val="24"/>
          <w:szCs w:val="24"/>
        </w:rPr>
        <w:t>Speakers Corner</w:t>
      </w:r>
      <w:r>
        <w:rPr>
          <w:sz w:val="24"/>
          <w:szCs w:val="24"/>
        </w:rPr>
        <w:t xml:space="preserve">, per la durata massima di </w:t>
      </w:r>
      <w:r w:rsidR="00E249A4">
        <w:rPr>
          <w:sz w:val="24"/>
          <w:szCs w:val="24"/>
        </w:rPr>
        <w:t>2</w:t>
      </w:r>
      <w:bookmarkStart w:id="0" w:name="_GoBack"/>
      <w:bookmarkEnd w:id="0"/>
      <w:r w:rsidR="008D2334">
        <w:rPr>
          <w:sz w:val="24"/>
          <w:szCs w:val="24"/>
        </w:rPr>
        <w:t>0 min.</w:t>
      </w:r>
      <w:r>
        <w:rPr>
          <w:sz w:val="24"/>
          <w:szCs w:val="24"/>
        </w:rPr>
        <w:t xml:space="preserve"> G</w:t>
      </w:r>
      <w:r w:rsidR="008D2334">
        <w:rPr>
          <w:sz w:val="24"/>
          <w:szCs w:val="24"/>
        </w:rPr>
        <w:t>iorno e orario</w:t>
      </w:r>
      <w:r>
        <w:rPr>
          <w:sz w:val="24"/>
          <w:szCs w:val="24"/>
        </w:rPr>
        <w:t xml:space="preserve"> verranno definiti</w:t>
      </w:r>
      <w:r w:rsidR="008D2334">
        <w:rPr>
          <w:sz w:val="24"/>
          <w:szCs w:val="24"/>
        </w:rPr>
        <w:t xml:space="preserve"> dalla segreteria organizzativa, tenendo in considerazione le richieste delle aziende.</w:t>
      </w:r>
    </w:p>
    <w:p w:rsidR="00ED2311" w:rsidRDefault="00ED2311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Durante </w:t>
      </w:r>
      <w:r w:rsidR="008D2334">
        <w:rPr>
          <w:sz w:val="24"/>
          <w:szCs w:val="24"/>
        </w:rPr>
        <w:t xml:space="preserve">il proprio </w:t>
      </w:r>
      <w:proofErr w:type="spellStart"/>
      <w:r w:rsidR="008D2334">
        <w:rPr>
          <w:sz w:val="24"/>
          <w:szCs w:val="24"/>
        </w:rPr>
        <w:t>speech</w:t>
      </w:r>
      <w:proofErr w:type="spellEnd"/>
      <w:r>
        <w:rPr>
          <w:sz w:val="24"/>
          <w:szCs w:val="24"/>
        </w:rPr>
        <w:t xml:space="preserve">, </w:t>
      </w:r>
      <w:r w:rsidR="008D2334">
        <w:rPr>
          <w:sz w:val="24"/>
          <w:szCs w:val="24"/>
        </w:rPr>
        <w:t>l’azienda potrà divulgare materiale informativo/</w:t>
      </w:r>
      <w:r>
        <w:rPr>
          <w:sz w:val="24"/>
          <w:szCs w:val="24"/>
        </w:rPr>
        <w:t xml:space="preserve">commerciale, </w:t>
      </w:r>
      <w:r w:rsidR="008D2334">
        <w:rPr>
          <w:sz w:val="24"/>
          <w:szCs w:val="24"/>
        </w:rPr>
        <w:t>utilizzando il porta brochure messo a disposizione dell’organizzazione, avendo cura di rimuovere il proprio materiale una volta terminato l’intervento</w:t>
      </w:r>
      <w:r>
        <w:rPr>
          <w:sz w:val="24"/>
          <w:szCs w:val="24"/>
        </w:rPr>
        <w:t>.</w:t>
      </w:r>
    </w:p>
    <w:p w:rsidR="00ED2311" w:rsidRDefault="00ED2311" w:rsidP="00B03E6A">
      <w:pPr>
        <w:ind w:left="-492" w:right="-502"/>
        <w:rPr>
          <w:sz w:val="24"/>
          <w:szCs w:val="24"/>
        </w:rPr>
      </w:pPr>
    </w:p>
    <w:p w:rsidR="00ED1C64" w:rsidRDefault="00ED1C64" w:rsidP="00B03E6A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Divieti</w:t>
      </w:r>
    </w:p>
    <w:p w:rsidR="00ED1C64" w:rsidRPr="00ED1C64" w:rsidRDefault="00ED1C64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E’ vietato distribuire materiale promozionale</w:t>
      </w:r>
      <w:r w:rsidR="00605118">
        <w:rPr>
          <w:sz w:val="24"/>
          <w:szCs w:val="24"/>
        </w:rPr>
        <w:t xml:space="preserve"> (</w:t>
      </w:r>
      <w:r>
        <w:rPr>
          <w:sz w:val="24"/>
          <w:szCs w:val="24"/>
        </w:rPr>
        <w:t>brochure</w:t>
      </w:r>
      <w:r w:rsidR="00605118">
        <w:rPr>
          <w:sz w:val="24"/>
          <w:szCs w:val="24"/>
        </w:rPr>
        <w:t xml:space="preserve">), appendere poster o posizionare </w:t>
      </w:r>
      <w:proofErr w:type="spellStart"/>
      <w:r w:rsidR="00605118">
        <w:rPr>
          <w:sz w:val="24"/>
          <w:szCs w:val="24"/>
        </w:rPr>
        <w:t>roll</w:t>
      </w:r>
      <w:proofErr w:type="spellEnd"/>
      <w:r w:rsidR="00886FAE">
        <w:rPr>
          <w:sz w:val="24"/>
          <w:szCs w:val="24"/>
        </w:rPr>
        <w:t>-</w:t>
      </w:r>
      <w:r w:rsidR="00605118">
        <w:rPr>
          <w:sz w:val="24"/>
          <w:szCs w:val="24"/>
        </w:rPr>
        <w:t>up,</w:t>
      </w:r>
      <w:r>
        <w:rPr>
          <w:sz w:val="24"/>
          <w:szCs w:val="24"/>
        </w:rPr>
        <w:t xml:space="preserve"> e in generale è fatto divieto di espletare attività commerciale all’interno di EXPO3D</w:t>
      </w:r>
      <w:r w:rsidR="002C2401">
        <w:rPr>
          <w:sz w:val="24"/>
          <w:szCs w:val="24"/>
        </w:rPr>
        <w:t xml:space="preserve">, salvo che all’interno </w:t>
      </w:r>
      <w:r w:rsidR="00515DC5">
        <w:rPr>
          <w:sz w:val="24"/>
          <w:szCs w:val="24"/>
        </w:rPr>
        <w:t xml:space="preserve">dello </w:t>
      </w:r>
      <w:r w:rsidR="00515DC5" w:rsidRPr="00515DC5">
        <w:rPr>
          <w:i/>
          <w:sz w:val="24"/>
          <w:szCs w:val="24"/>
        </w:rPr>
        <w:t>Speakers Corner</w:t>
      </w:r>
      <w:r>
        <w:rPr>
          <w:sz w:val="24"/>
          <w:szCs w:val="24"/>
        </w:rPr>
        <w:t>. Suddetta attività può essere svolta presso il proprio stand espositivo.</w:t>
      </w:r>
    </w:p>
    <w:p w:rsidR="00942F18" w:rsidRDefault="00942F18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4977A1" w:rsidRDefault="004977A1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sectPr w:rsidR="00395349" w:rsidSect="004E60D1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B6" w:rsidRDefault="00C071B6" w:rsidP="00C071B6">
      <w:pPr>
        <w:spacing w:line="240" w:lineRule="auto"/>
      </w:pPr>
      <w:r>
        <w:separator/>
      </w:r>
    </w:p>
  </w:endnote>
  <w:endnote w:type="continuationSeparator" w:id="0">
    <w:p w:rsidR="00C071B6" w:rsidRDefault="00C071B6" w:rsidP="00C07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B6" w:rsidRDefault="00D6065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4080510</wp:posOffset>
          </wp:positionH>
          <wp:positionV relativeFrom="paragraph">
            <wp:posOffset>-252730</wp:posOffset>
          </wp:positionV>
          <wp:extent cx="1729105" cy="624205"/>
          <wp:effectExtent l="0" t="0" r="4445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o3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ge">
            <wp:posOffset>9883775</wp:posOffset>
          </wp:positionV>
          <wp:extent cx="1852930" cy="529590"/>
          <wp:effectExtent l="0" t="0" r="0" b="381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nidi-I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B6" w:rsidRDefault="00C071B6" w:rsidP="00C071B6">
      <w:pPr>
        <w:spacing w:line="240" w:lineRule="auto"/>
      </w:pPr>
      <w:r>
        <w:separator/>
      </w:r>
    </w:p>
  </w:footnote>
  <w:footnote w:type="continuationSeparator" w:id="0">
    <w:p w:rsidR="00C071B6" w:rsidRDefault="00C071B6" w:rsidP="00C07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B6" w:rsidRDefault="00AA097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4099560</wp:posOffset>
          </wp:positionH>
          <wp:positionV relativeFrom="paragraph">
            <wp:posOffset>236220</wp:posOffset>
          </wp:positionV>
          <wp:extent cx="2276475" cy="813972"/>
          <wp:effectExtent l="0" t="0" r="0" b="571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(E)LOGO_EXPO3D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3" t="36317" r="23740" b="36611"/>
                  <a:stretch/>
                </pic:blipFill>
                <pic:spPr bwMode="auto">
                  <a:xfrm>
                    <a:off x="0" y="0"/>
                    <a:ext cx="2276475" cy="813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1024255"/>
          <wp:effectExtent l="0" t="0" r="9525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M_LOGO-2018-orizz-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011"/>
    <w:multiLevelType w:val="hybridMultilevel"/>
    <w:tmpl w:val="8C10C14E"/>
    <w:lvl w:ilvl="0" w:tplc="28360CF6">
      <w:numFmt w:val="bullet"/>
      <w:lvlText w:val="-"/>
      <w:lvlJc w:val="left"/>
      <w:pPr>
        <w:ind w:left="-1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58"/>
    <w:rsid w:val="00087938"/>
    <w:rsid w:val="000D0C63"/>
    <w:rsid w:val="000E3BEC"/>
    <w:rsid w:val="00150D6D"/>
    <w:rsid w:val="00180707"/>
    <w:rsid w:val="00295AFC"/>
    <w:rsid w:val="002C2401"/>
    <w:rsid w:val="002F688B"/>
    <w:rsid w:val="003165C4"/>
    <w:rsid w:val="00325570"/>
    <w:rsid w:val="00337508"/>
    <w:rsid w:val="00395349"/>
    <w:rsid w:val="00396B8C"/>
    <w:rsid w:val="003E0E9E"/>
    <w:rsid w:val="00414378"/>
    <w:rsid w:val="004343E8"/>
    <w:rsid w:val="004977A1"/>
    <w:rsid w:val="004C1601"/>
    <w:rsid w:val="004D4A40"/>
    <w:rsid w:val="004E60D1"/>
    <w:rsid w:val="00515DC5"/>
    <w:rsid w:val="0053297F"/>
    <w:rsid w:val="0055131F"/>
    <w:rsid w:val="005677D8"/>
    <w:rsid w:val="0057674A"/>
    <w:rsid w:val="005C5275"/>
    <w:rsid w:val="005F0D2E"/>
    <w:rsid w:val="00605118"/>
    <w:rsid w:val="0061793F"/>
    <w:rsid w:val="00692D57"/>
    <w:rsid w:val="00693283"/>
    <w:rsid w:val="006E2E3B"/>
    <w:rsid w:val="006E6DBA"/>
    <w:rsid w:val="00710571"/>
    <w:rsid w:val="00716558"/>
    <w:rsid w:val="007738FE"/>
    <w:rsid w:val="00776140"/>
    <w:rsid w:val="007D1AE9"/>
    <w:rsid w:val="007D4229"/>
    <w:rsid w:val="007F52F9"/>
    <w:rsid w:val="00836B3A"/>
    <w:rsid w:val="00844B64"/>
    <w:rsid w:val="00877BFD"/>
    <w:rsid w:val="00886FAE"/>
    <w:rsid w:val="008C317D"/>
    <w:rsid w:val="008D2334"/>
    <w:rsid w:val="0094012A"/>
    <w:rsid w:val="00942F18"/>
    <w:rsid w:val="00963B22"/>
    <w:rsid w:val="009F2440"/>
    <w:rsid w:val="009F615A"/>
    <w:rsid w:val="00A01626"/>
    <w:rsid w:val="00A476AD"/>
    <w:rsid w:val="00A61275"/>
    <w:rsid w:val="00A87904"/>
    <w:rsid w:val="00AA097B"/>
    <w:rsid w:val="00AF13D6"/>
    <w:rsid w:val="00B03E6A"/>
    <w:rsid w:val="00B85482"/>
    <w:rsid w:val="00C071B6"/>
    <w:rsid w:val="00C2413D"/>
    <w:rsid w:val="00C3780D"/>
    <w:rsid w:val="00C673F5"/>
    <w:rsid w:val="00CE0265"/>
    <w:rsid w:val="00D478BB"/>
    <w:rsid w:val="00D60656"/>
    <w:rsid w:val="00D60AFE"/>
    <w:rsid w:val="00D94B73"/>
    <w:rsid w:val="00DA31E0"/>
    <w:rsid w:val="00DA38F0"/>
    <w:rsid w:val="00DB1274"/>
    <w:rsid w:val="00DE2D14"/>
    <w:rsid w:val="00E249A4"/>
    <w:rsid w:val="00E41360"/>
    <w:rsid w:val="00E54349"/>
    <w:rsid w:val="00E9735D"/>
    <w:rsid w:val="00ED1C64"/>
    <w:rsid w:val="00ED2311"/>
    <w:rsid w:val="00EE4339"/>
    <w:rsid w:val="00F753BF"/>
    <w:rsid w:val="00FC14E1"/>
    <w:rsid w:val="00FC77D1"/>
    <w:rsid w:val="00FD284A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0C5FC2B-7F6C-4A9E-8FB0-339D4014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5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B85482"/>
    <w:pPr>
      <w:spacing w:line="240" w:lineRule="auto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4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4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071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1B6"/>
  </w:style>
  <w:style w:type="paragraph" w:styleId="Pidipagina">
    <w:name w:val="footer"/>
    <w:basedOn w:val="Normale"/>
    <w:link w:val="PidipaginaCarattere"/>
    <w:uiPriority w:val="99"/>
    <w:unhideWhenUsed/>
    <w:rsid w:val="00C071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1B6"/>
  </w:style>
  <w:style w:type="paragraph" w:styleId="Paragrafoelenco">
    <w:name w:val="List Paragraph"/>
    <w:basedOn w:val="Normale"/>
    <w:uiPriority w:val="34"/>
    <w:qFormat/>
    <w:rsid w:val="009F2440"/>
    <w:pPr>
      <w:spacing w:line="240" w:lineRule="auto"/>
      <w:ind w:left="720"/>
      <w:jc w:val="left"/>
    </w:pPr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6065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53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5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5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3953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ghetti@unid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cighetti@unid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442C-5EAB-47C2-B174-F021E77B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Andrea Cighetti</cp:lastModifiedBy>
  <cp:revision>3</cp:revision>
  <cp:lastPrinted>2016-11-28T09:36:00Z</cp:lastPrinted>
  <dcterms:created xsi:type="dcterms:W3CDTF">2017-09-28T12:47:00Z</dcterms:created>
  <dcterms:modified xsi:type="dcterms:W3CDTF">2017-09-28T13:24:00Z</dcterms:modified>
</cp:coreProperties>
</file>